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5D7" w:rsidRDefault="006D25D7" w:rsidP="006D25D7">
      <w:pPr>
        <w:spacing w:after="0" w:line="240" w:lineRule="auto"/>
        <w:ind w:firstLine="567"/>
        <w:jc w:val="both"/>
        <w:rPr>
          <w:b/>
        </w:rPr>
      </w:pPr>
      <w:r>
        <w:rPr>
          <w:b/>
        </w:rPr>
        <w:t xml:space="preserve">Статья 35 Положения о контроле. </w:t>
      </w:r>
    </w:p>
    <w:p w:rsidR="002F4E84" w:rsidRPr="002F4E84" w:rsidRDefault="002F4E84" w:rsidP="006D25D7">
      <w:pPr>
        <w:spacing w:after="0" w:line="240" w:lineRule="auto"/>
        <w:ind w:firstLine="567"/>
        <w:jc w:val="both"/>
        <w:rPr>
          <w:b/>
        </w:rPr>
      </w:pPr>
      <w:bookmarkStart w:id="0" w:name="_GoBack"/>
      <w:bookmarkEnd w:id="0"/>
      <w:r w:rsidRPr="002F4E84">
        <w:rPr>
          <w:b/>
        </w:rPr>
        <w:t>Досудебное обжалование решений контрольного органа, действий (бездействия) его должностных лиц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 xml:space="preserve"> 1. Правом на обжалование решений контрольного органа, действий (бездействия) его должностных лиц обладает контролируемое лицо, в отношении которого приняты решения или совершены действия (бездействие), указанные в пункте 4 настоящей статьи.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 xml:space="preserve">2. Жалоба подается контролируемым лицом в Администрацию в электронном виде с использованием Единого портала государственных и муниципальных услуг (функций) и (или) Портала государственных и муниципальных услуг (функций) Тульской области. При подаче жалобы гражданином она должна быть подписана </w:t>
      </w:r>
      <w:proofErr w:type="gramStart"/>
      <w:r>
        <w:t>простой электронной подписью</w:t>
      </w:r>
      <w:proofErr w:type="gramEnd"/>
      <w: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3. Жалоба рассматривается руководителем контрольного органа - главой администрации муниципального образования город Новомосковск в течение 20 рабочих дней со дня ее регистрации.  В случае, если для рассмотрения жалобы требуется получение сведений, имеющихся в распоряжении иных органов, срок рассмотрения жалобы может быть продлен, но не более чем на 20 рабочих дней.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4.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1) решений о проведении контрольных мероприятий;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2) актов контрольных мероприятий, предписаний об устранении выявленных нарушений;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3) действий (бездействия) должностных лиц контрольного органа в рамках контрольных мероприятий.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5. Жалоба на решение контрольного органа,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6. Жалоба на предписание контрольного органа может быть подана в течение 10 рабочих дней с момента получения контролируемым лицом предписания.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7. В случае пропуска по уважительной причине срока подачи жалобы этот срок по ходатайству лица, подающего жалобу, может быть восстановлен контрольным органом.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8.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9. Жалоба может содержать ходатайство о приостановлении исполнения обжалуемого решения контрольного органа.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10. Контрольный орган в срок не позднее 2 рабочих дней со дня регистрации жалобы, содержащей ходатайство о приостановлении исполнения обжалуемого решения, принимает решение: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1) о приостановлении исполнения обжалуемого решения контрольного органа;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2) об отказе в приостановлении исполнения обжалуемого решения контрольного органа.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11. Информация о решении по ходатайству о приостановлении исполнения обжалуемого решения направляется лицу, подавшему жалобу, в течение одного рабочего дня с момента принятия решения.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12. Жалоба должна содержать: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1) наименование контрольного органа, фамилию, имя, отчество (последнее - при наличии) должностного лица, решение и (или) действие (бездействие) которых обжалуются;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2) фамилию, имя, отчество (последнее - 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(последнее - 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lastRenderedPageBreak/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4) основания и доводы, на основании которых заявитель не согласен с решением контрольного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5) требования лица, подавшего жалобу;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13.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14.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15. К жалобе может быть приложена позиция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Тульской области, относящаяся к предмету жалобы. Ответ на позицию Уполномоченного при Президенте Российской Федерации по защите прав предпринимателей, его общественного представителя, уполномоченного по защите прав предпринимателей в Тульской области направляется контрольным органом лицу, подавшему жалобу, в течение одного рабочего дня с момента принятия решения по жалобе.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16. Руководитель контрольного органа принимает решение об отказе в рассмотрении жалобы в течение 5 рабочих дней с момента получения жалобы, если: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1) жалоба подана после истечения сроков подачи жалобы, указанных в пунктах 5 и 6 настоящей статьи Положения, и не содержит ходатайства о восстановлении пропущенного срока на подачу жалобы;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2) в удовлетворении ходатайства о восстановлении пропущенного срока на подачу жалобы отказано;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3) до принятия решения по жалобе от контролируемого лица, ее подавшего, поступило заявление об отзыве жалобы;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4) имеется решение суда по вопросам, поставленным в жалобе;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5) ранее в контрольный орган была подана другая жалоба от того же контролируемого лица, по тем же основаниям;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8) жалоба подана в ненадлежащий уполномоченный орган;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17. Отказ в рассмотрении жалобы по основаниям, указанным в подпунктах 3 - 8 пункта 16 настоящей статьи Положения,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 xml:space="preserve">18. Контрольный орган при рассмотрении жалобы использует подсистему досудебного обжалования контрольной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Правила ведения подсистемы досудебного обжалования контрольной (надзорной) деятельности утверждаются Правительством Российской Федерации. 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 xml:space="preserve">Рассмотрение жалобы, связанной со сведениями и документами, составляющими государственную или иную охраняемую законом тайну, осуществляется с соблюдением положений </w:t>
      </w:r>
      <w:r>
        <w:lastRenderedPageBreak/>
        <w:t>нормативных правовых актов, регулирующих отношения, связанные с защитой государственной или иной охраняемой законом тайны, на бумажном носителе.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19.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5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контрольным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20.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21.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22. Обязанность доказывания законности и обоснованности принятого решения и (или) совершенного действия (бездействия) возлагается на контрольный орган, решение и (или) действие (бездействие) должностного лица которого обжалуются.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23. По итогам рассмотрения жалобы контрольный орган принимает одно из следующих решений: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1) оставляет жалобу без удовлетворения;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2) отменяет решение контрольного органа полностью или частично;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3) отменяет решение контрольного органа полностью и принимает новое решение;</w:t>
      </w:r>
    </w:p>
    <w:p w:rsidR="002F4E84" w:rsidRDefault="002F4E84" w:rsidP="006D25D7">
      <w:pPr>
        <w:spacing w:after="0" w:line="240" w:lineRule="auto"/>
        <w:ind w:firstLine="567"/>
        <w:jc w:val="both"/>
      </w:pPr>
      <w:r>
        <w:t>4) признает действия (бездействие) должностных лиц контрольного органа незаконными и выносит решение по существу, в том числе об осуществлении при необходимости определенных действий.</w:t>
      </w:r>
    </w:p>
    <w:p w:rsidR="001843C2" w:rsidRDefault="002F4E84" w:rsidP="006D25D7">
      <w:pPr>
        <w:spacing w:after="0" w:line="240" w:lineRule="auto"/>
        <w:ind w:firstLine="567"/>
        <w:jc w:val="both"/>
      </w:pPr>
      <w:r>
        <w:t>24.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(функций) и (или) Портале государственных и муниципальных услуг (функций) Тульской области в срок не позднее 1 рабочего дня со дня его принятия.</w:t>
      </w:r>
    </w:p>
    <w:sectPr w:rsidR="00184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A5"/>
    <w:rsid w:val="001843C2"/>
    <w:rsid w:val="001A77A5"/>
    <w:rsid w:val="002F4E84"/>
    <w:rsid w:val="006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32A1"/>
  <w15:chartTrackingRefBased/>
  <w15:docId w15:val="{24C5FDE7-9A9C-46F8-8D91-C56EBF05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1444</Words>
  <Characters>8233</Characters>
  <Application>Microsoft Office Word</Application>
  <DocSecurity>0</DocSecurity>
  <Lines>68</Lines>
  <Paragraphs>19</Paragraphs>
  <ScaleCrop>false</ScaleCrop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Юдина</dc:creator>
  <cp:keywords/>
  <dc:description/>
  <cp:lastModifiedBy>Анна Юдина</cp:lastModifiedBy>
  <cp:revision>3</cp:revision>
  <dcterms:created xsi:type="dcterms:W3CDTF">2024-06-17T09:52:00Z</dcterms:created>
  <dcterms:modified xsi:type="dcterms:W3CDTF">2024-06-19T06:17:00Z</dcterms:modified>
</cp:coreProperties>
</file>