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13" w:rsidRPr="00B55213" w:rsidRDefault="00B55213" w:rsidP="00B55213">
      <w:pPr>
        <w:shd w:val="clear" w:color="auto" w:fill="FFFFFF"/>
        <w:spacing w:after="240" w:line="240" w:lineRule="auto"/>
        <w:jc w:val="both"/>
        <w:outlineLvl w:val="0"/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  <w:t>Отдел внутреннего финансового контроля и аудита</w:t>
      </w:r>
    </w:p>
    <w:p w:rsidR="00B55213" w:rsidRPr="00B55213" w:rsidRDefault="00B55213" w:rsidP="00B552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Ответственный за точность и поддержание информации раздела в актуальном состоянии: </w:t>
      </w:r>
      <w:r w:rsidRPr="00B55213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Отдел внутреннего финансового контроля и аудита</w:t>
      </w:r>
    </w:p>
    <w:p w:rsidR="00B55213" w:rsidRPr="00B55213" w:rsidRDefault="00B55213" w:rsidP="00B55213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5" style="width:0;height:0" o:hralign="center" o:hrstd="t" o:hrnoshade="t" o:hr="t" fillcolor="#010101" stroked="f"/>
        </w:pic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: 301650, Тульская область, </w:t>
      </w:r>
      <w:proofErr w:type="spellStart"/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г.Новомосковск</w:t>
      </w:r>
      <w:proofErr w:type="spellEnd"/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</w:t>
      </w:r>
      <w:proofErr w:type="spellStart"/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ул.Комсомольская</w:t>
      </w:r>
      <w:proofErr w:type="spellEnd"/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, д.32/32;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  телефон</w:t>
      </w:r>
      <w:proofErr w:type="gramEnd"/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: 27-217;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электронная почта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: -</w:t>
      </w:r>
    </w:p>
    <w:p w:rsidR="00B55213" w:rsidRPr="00B55213" w:rsidRDefault="00B55213" w:rsidP="00B55213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6" style="width:0;height:0" o:hralign="center" o:hrstd="t" o:hrnoshade="t" o:hr="t" fillcolor="#010101" stroked="f"/>
        </w:pic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Режим работы подразделения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: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         понедельник, вторник, среда, четверг – с 8.48. до 18.00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                                    пятница – с 8.48. до 17.00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                                    обед с 13.00. до 14.00 </w:t>
      </w:r>
    </w:p>
    <w:p w:rsidR="00B55213" w:rsidRPr="00B55213" w:rsidRDefault="00B55213" w:rsidP="00B55213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7" style="width:0;height:0" o:hralign="center" o:hrstd="t" o:hrnoshade="t" o:hr="t" fillcolor="#010101" stroked="f"/>
        </w:pic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: Барышникова Татьяна Анатольевна;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телефон/факс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: 27-217;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заместитель начальника отдела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: </w:t>
      </w:r>
      <w:proofErr w:type="spellStart"/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Муркина</w:t>
      </w:r>
      <w:proofErr w:type="spellEnd"/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Анна Викторовна;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телефон/факс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: 27-217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Утверждено постановлением администрации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B55213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муниципального образования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B55213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город Новомосковск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B55213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от 30.12.2022 № 4277 </w:t>
      </w:r>
    </w:p>
    <w:p w:rsidR="00B55213" w:rsidRPr="00B55213" w:rsidRDefault="00B55213" w:rsidP="00B5521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4"/>
          <w:szCs w:val="34"/>
          <w:lang w:eastAsia="ru-RU"/>
        </w:rPr>
      </w:pPr>
      <w:r w:rsidRPr="00B55213">
        <w:rPr>
          <w:rFonts w:ascii="Arial" w:eastAsia="Times New Roman" w:hAnsi="Arial" w:cs="Arial"/>
          <w:color w:val="010101"/>
          <w:sz w:val="34"/>
          <w:szCs w:val="34"/>
          <w:lang w:eastAsia="ru-RU"/>
        </w:rPr>
        <w:t>ПОЛОЖЕНИЕ</w:t>
      </w:r>
      <w:r w:rsidRPr="00B55213">
        <w:rPr>
          <w:rFonts w:ascii="Arial" w:eastAsia="Times New Roman" w:hAnsi="Arial" w:cs="Arial"/>
          <w:color w:val="010101"/>
          <w:sz w:val="34"/>
          <w:szCs w:val="34"/>
          <w:lang w:eastAsia="ru-RU"/>
        </w:rPr>
        <w:br/>
        <w:t>об отделе внутреннего финансового контроля и аудита</w:t>
      </w:r>
      <w:r w:rsidRPr="00B55213">
        <w:rPr>
          <w:rFonts w:ascii="Arial" w:eastAsia="Times New Roman" w:hAnsi="Arial" w:cs="Arial"/>
          <w:color w:val="010101"/>
          <w:sz w:val="34"/>
          <w:szCs w:val="34"/>
          <w:lang w:eastAsia="ru-RU"/>
        </w:rPr>
        <w:br/>
        <w:t>администрации муниципального образования город Новомосковск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1. ОБЩИЕ ПОЛОЖЕНИЯ 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1.1 Отдел внутреннего финансового контроля и аудита администрации муниципального образования город Новомосковск (далее - Отдел) является структурным подразделением администрации муниципального образования город Новомосковск (далее –Администрация), осуществляющим внутренний муниципальный финансовый контроль и внутренний финансовый аудит в сфере бюджетных отношений, в том числе 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муниципальных нужд в целях обеспечения соблюдения положений правовых актов, регулирующих бюджетные правоотношения, правовых актов, обуславливающих публичные нормативные обязательства и обязательства по иным выплатам физическим лицам из бюджета муниципального образования город Новомосковск (далее – муниципальное образование), а также соблюдения условий муниципальных 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контрактов, договоров (соглашений) о предоставлении средств из бюджета муниципального образования.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1.2. Отдел в своей деятельности руководствуется Конституцией Российской Федерации, Федеральными законами и правовыми актами федеральных органов исполнительной власти, законами Тульской области и правовыми актами органов государственной власти Тульской области, Уставом муниципального образования город Новомосковск, правовыми актами органов местного самоуправления муниципального образования, а также настоящим Положением об отделе внутреннего финансового контроля и аудита администрации муниципального образования город Новомосковск (далее – Положение).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1.3. Отдел взаимодействует с органами местного самоуправления муниципального образования, отраслевыми (функциональными) органами, органами территориального управления и другими структурными подразделениями Администрации, Правительством Тульской области, администрациями иных муниципальных образований, муниципальными организациями, средствами массовой информации в соответствии с задачами и функциями, определяемыми настоящим Положением.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1.4. Деятельность Отдела направляется и контролируется главой администрации муниципального образования город Новомосковск (далее – глава Администрации).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2. ОСНОВНЫЕ ЗАДАЧИ ОТДЕЛА 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Основными задачами Отдела являются: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2.1. Организация и осуществление внутреннего муниципального финансового контроля в муниципальном образовании в соответствии со статьей 269.2 Бюджетного кодекса Российской Федерации.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2.2. Организация и осуществление контроля в сфере закупок в рамках части 2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 в соответствии с порядком, установленным Правительством Российской Федерации.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2.3. Организация и осуществление внутреннего муниципального финансового аудита отраслевых (функциональных) органов, органов территориального управления, структурных подразделений, а также подведомственных учреждений Администрации, в отношении которых Администрация осуществляет функции главного распорядителя бюджетных средств. 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3. ОСНОВНЫЕ ФУНКЦИИ ОТДЕЛА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соответствии с основными задачами Отдел осуществляет   следующие функции: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 В сфере организации и осуществления внутреннего муниципального финансового контроля в муниципальном образовании в соответствии со статьей 269.2 Бюджетного кодекса Российской Федерации: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3.1.1. Осуществление в отношении объектов муниципального финансового контроля, определенных статьей 166.1 Бюджетного кодекса Российской Федерации (далее – объекты контроля), в соответствии с возложенными полномочиями контроля: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3.1.1.1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3.1.1.2 за полнотой и достоверностью отчетов о результатах предоставления и (или) использования бюджетных средств (средств, предоставленных из бюджета), в том числе 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отчетов о реализации муниципальных программ, отчетов об исполнении муниципальных заданий, отчетов о достижении значений показателей результативности предоставления средств из бюджета муниципального образования.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3.1.1.3 в сфере закупок, предусмотренного частью 8 статьи 99 Закона № 44-ФЗ: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3.1.1.3.1 в части соблюдения правил нормирования в сфере закупок, установленных в соответствии со статьей 19 Закона № 44-ФЗ, определения и обоснования начальной (максимальной) цены контракта;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3.1.1.3.2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3.1.1.3.3 соблюдения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контракта;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3.1.1.3.4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3.1.2. Проведение проверок, ревизий и обследований объектов контроля в соответствии с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Правительства Российской Федерации (далее – контрольные мероприятия), составление по их результатам актов, заключений, представлений и (или) предписаний.  Осуществление контроля за исполнением представлений, предписаний по вопросам принятия мер по устранению выявленных нарушений бюджетного законодательства.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3.1.3. Направление объектам контроля представлений, предписаний в случаях, предусмотренных бюджетным законодательством Российской Федерации.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3.1.4. Направление уведомлений объектам контроля о применении бюджетных мер принуждения в случаях, предусмотренных бюджетным законодательством Российской Федерации.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3.1.5. Осуществление производства по делам об административных правонарушениях в порядке, установленном законодательством Российской Федерации об административных правонарушениях.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3.1.6. Обращение в суд с исковыми заявлениями о возмещении ущерба публично-правовому образованию, признании закупок недействительными в случаях, предусмотренных законодательством Российской Федерации.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3.1.7. Направление в правоохранительные органы информации о выявлении факта совершения действия (бездействия), содержащего признаки состава преступления, и (или) документы и иные материалы, подтверждающие такой факт.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3.1.8. Направление в адрес государственного (муниципального) органа (должностного лица) в порядке, установленном законодательством Российской Федерации, информации о выявлении обстоятельств и фактов, свидетельствующих о признаках нарушения, рассмотрение которых относится к компетенции такого органа (должностного лица), и (или) документы и иные материалы, подтверждающие такие факты.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3.1.9. Составление ежеквартальной отчетности о показателях работы Отдела в части осуществления внутреннего муниципального финансового контроля в сфере закупок, товаров, работ, услуг для обеспечения муниципальных нужд, а также иной отчетности и направление ее в Министерство по контролю и профилактике коррупционных нарушений в Тульской области.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3.2. В сфере организации и осуществления контроля в сфере закупок в рамках части 2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соответствии с порядком, установленным Правительством Российской Федерации: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3.2.1. Осуществление контроля 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при осуществлении закупок для обеспечения муниципальных нужд (далее - субъекты контроля) в соответствии с частью 2 статьи 99 Закона № 44-ФЗ, путем проведения плановых и внеплановых проверок в отношении субъектов контроля.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3.2.2. Принятие акта о результатах проведения плановой проверки субъекта контроля.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3.2.3. Принятие решения о наличии нарушений законодательства о контрактной системе либо о </w:t>
      </w:r>
      <w:proofErr w:type="spellStart"/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неподтверждении</w:t>
      </w:r>
      <w:proofErr w:type="spellEnd"/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таких нарушений в действиях (бездействиях) субъектов контроля по результатам проведения внеплановой проверки.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3.2.4. Выдача субъекту контроля обязательного для исполнения предписания об устранении нарушений законодательства о контрактной системе в соответствии с законодательством Российской Федерации, в том числе об аннулировании определения поставщиков (подрядчиков, исполнителей) по результатам плановой (внеплановой) проверки.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3.2.5. Составление протоколов об административных правонарушениях, связанных с нарушениями законодательства о контрактной системе, рассмотрение дел о таких административных правонарушениях и принятие мер по их предотвращению в соответствии с законодательством об административных правонарушениях.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3.2.6. Обращение в суд, арбитражный суд с исками о признании осуществленных закупок недействительными в соответствии с Гражданским кодексом Российской Федерации.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3.2.7. Передача в правоохранительные органы информации о факте совершения действий (бездействия), содержащих признаки состава преступления и (или) документов, подтверждающих такой факт.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3.2.8. Согласование осуществления закупки у единственного поставщика (подрядчика, исполнителя) в случаях, предусмотренных законодательством о контрактной системе.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 В сфере организации и осуществления внутреннего муниципального финансового аудита отраслевых (функциональных) органов, органов территориального управления, структурных подразделений, а также подведомственных учреждений Администрации, в отношении которых Администрация осуществляет функции главного распорядителя бюджетных средств: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 Формирование планов проведения аудиторских мероприятий в рамках внутреннего финансового аудита, предоставление их главе Администрации для утверждения.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3.3.2. Проведение плановых и внеплановых аудиторских мероприятий в соответствии с федеральными стандартами внутреннего финансового аудита, установленными Министерством финансов Российской Федерации.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3.3.3. Обсуждение с руководителем главного администратора (администратора) бюджетных средств вопросов, связанных с проведением аудиторского мероприятия.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3.3.4. Подготовка и направление руководителю главного администратора (администратора) бюджетных средств предложения о внесении изменений в план проведения аудиторских мероприятий, а также предложения о проведении внеплановых аудиторских мероприятий.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3.3.5. Подготовка предложений, касающихся организации внутреннего финансового контроля, в том числе предложения об организации и осуществлении контрольных действий.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3.3.6. Подготовка предложений по совершенствованию правовых актов и иных документов главного администратора (администратора) бюджетных средств, устанавливающих требования к организации (обеспечению выполнения), выполнению бюджетной процедуры.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3.3.7. Составление заключений, содержащих информацию о результатах оценки исполнения бюджетных полномочий, о надежности внутреннего финансового контроля, о достоверности бюджетной отчетности, а также предложения и рекомендации о повышении качества финансового менеджмента.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3.3.8. Оценка бюджетных рисков, формирование и ведение (актуализация) реестра бюджетных рисков.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3.3.9. Проведение мониторинга реализации субъектами бюджетных процедур мер по минимизации (устранению) бюджетных рисков, по организации и осуществлению внутреннего финансового контроля, по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3.3.10. Составление годовой отчетности об организации и осуществлении главным администратором бюджетных средств внутреннего финансового аудита и направление ее в Управление федерального казначейства по Тульской области.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4. ПРАВА ОТДЕЛА 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 В соответствии со своими задачами и функциями Отдел имеет право: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4.1.1. Запрашивать и получать от органов местного самоуправления муниципального образования, отраслевых (функциональных) органов, органов территориального управления и других структурных подразделений Администрации, Правительства Тульской области, администраций иных муниципальных образований, муниципальных организаций, средств массовой информации информацию, необходимую для выполнения задач и функций Отдела.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4.1.2. Разрабатывать и участвовать в подготовке и принятии правовых актов муниципального образования по вопросам, отнесенным к функциям и задачам Отдела. 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4.1.3. Пользоваться выделенными и закрепленными за Отделом помещениями, оборудованием, оргтехникой и т.д.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4.1.4. Вносить главе Администрации предложения по вопросам, отнесенным к функциям Отдела.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4.1.5 Оказывать организационную, консультативную и методическую помощь органам местного самоуправления муниципального образования, отраслевым (функциональным) органам, органам территориального управления, структурным подразделениям Администрации, подведомственным им учреждениям в рамках задач и функций, возложенных на Отдел.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5. ОРГАНИЗАЦИЯ ДЕЯТЕЛЬНОСТИ ОТДЕЛА 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5.1. Отдел возглавляет начальник Отдела, который назначается и освобождается от должности главой Администрации.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Должность начальника Отдела относится к группе главных должностей муниципальной службы Администрации. Квалификационные требования к лицу, замещающему должность начальника Отдела, ограничения и гарантии его деятельности как муниципального служащего определены </w:t>
      </w: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законодательством Российской Федерации, а также условиями заключенного с ним трудового договора и должностной инструкцией.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5.2. Начальник Отдела подчиняется непосредственно главе Администрации и осуществляет руководство Отделом на основе единоначалия.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Начальник Отдела несет персональную ответственность за выполнение возложенных на Отдел задач, осуществляет иные полномочия в соответствии с поручениями главы Администрации.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 Начальник Отдела: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5.3.1. Организует работу Отдела, его взаимодействие с отраслевыми (функциональными), территориальными органами и структурными подразделениями Администрации.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5.3.2. Осуществляет контроль за соблюдением работниками Отдела норм и правил внутреннего трудового распорядка, выполнением ими должностных обязанностей.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5.3.3. Вносит на рассмотрение главе Администрации предложения по структуре и штатному расписанию Отдела.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5.3.4. Вносит на утверждение главе Администрации проект Положения об Отделе, изменения в него и должностные инструкции работников Отдела.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5.3.5. Ходатайствует перед главой Администрации о применении к работникам Отдела мер поощрения и дисциплинарных взысканий.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5.4. Работники Отдела назначаются и освобождаются от должности главой Администрации по представлению начальника Отдела и осуществляют исполнение своих обязанностей в соответствии с должностными инструкциями, утверждаемыми главой Администрации.</w:t>
      </w:r>
    </w:p>
    <w:p w:rsidR="00B55213" w:rsidRPr="00B55213" w:rsidRDefault="00B55213" w:rsidP="00B55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B55213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Квалификационные требования к работникам Отдела, замещающим должности муниципальной службы, ограничения и гарантии их деятельности определены законодательством Российской Федерации, должностной инструкцией, а также условиями заключаемого с ними трудового договора.</w:t>
      </w:r>
    </w:p>
    <w:p w:rsidR="00C01EDF" w:rsidRDefault="00C01EDF">
      <w:bookmarkStart w:id="0" w:name="_GoBack"/>
      <w:bookmarkEnd w:id="0"/>
    </w:p>
    <w:sectPr w:rsidR="00C0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13"/>
    <w:rsid w:val="00B55213"/>
    <w:rsid w:val="00C0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71B43-3530-466D-AEE0-6880EDBA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5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52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2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52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Сафронова</dc:creator>
  <cp:keywords/>
  <dc:description/>
  <cp:lastModifiedBy>Татьяна Сафронова</cp:lastModifiedBy>
  <cp:revision>1</cp:revision>
  <dcterms:created xsi:type="dcterms:W3CDTF">2023-02-14T15:11:00Z</dcterms:created>
  <dcterms:modified xsi:type="dcterms:W3CDTF">2023-02-14T15:13:00Z</dcterms:modified>
</cp:coreProperties>
</file>