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49F" w:rsidRDefault="002B249F" w:rsidP="002B24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Навыки, необходимые для исполнения должностных обязанностей:</w:t>
      </w:r>
    </w:p>
    <w:p w:rsidR="002B249F" w:rsidRDefault="002B249F" w:rsidP="002B249F">
      <w:pPr>
        <w:widowControl w:val="0"/>
        <w:autoSpaceDE w:val="0"/>
        <w:autoSpaceDN w:val="0"/>
        <w:adjustRightInd w:val="0"/>
        <w:jc w:val="both"/>
        <w:rPr>
          <w:i/>
          <w:sz w:val="28"/>
          <w:szCs w:val="28"/>
        </w:rPr>
      </w:pPr>
    </w:p>
    <w:p w:rsidR="002B249F" w:rsidRDefault="002B249F" w:rsidP="002B249F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1. Должны знать:</w:t>
      </w:r>
    </w:p>
    <w:p w:rsidR="002B249F" w:rsidRDefault="002B249F" w:rsidP="002B24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hyperlink r:id="rId5" w:history="1">
        <w:r>
          <w:rPr>
            <w:rStyle w:val="a3"/>
            <w:sz w:val="28"/>
            <w:szCs w:val="28"/>
          </w:rPr>
          <w:t>Конституцию</w:t>
        </w:r>
      </w:hyperlink>
      <w:r>
        <w:rPr>
          <w:sz w:val="28"/>
          <w:szCs w:val="28"/>
        </w:rPr>
        <w:t xml:space="preserve"> Российской Федерации, федеральные законы и законы Тульской области, указы Президента Российской Федерации и постановления Правительства Российской Федерации, иные нормативные правовые акты, регулирующие соответствующие сферы деятельности, применительно к исполнению своих должностных обязанностей, правам и ответственности, в том числе:</w:t>
      </w:r>
    </w:p>
    <w:p w:rsidR="002B249F" w:rsidRDefault="002B249F" w:rsidP="002B249F">
      <w:pPr>
        <w:jc w:val="both"/>
        <w:rPr>
          <w:sz w:val="28"/>
          <w:szCs w:val="28"/>
        </w:rPr>
      </w:pPr>
      <w:r>
        <w:rPr>
          <w:sz w:val="28"/>
          <w:szCs w:val="28"/>
        </w:rPr>
        <w:t>- законодательство о муниципальной службе Российской Федерации и Тульской области;</w:t>
      </w:r>
    </w:p>
    <w:p w:rsidR="002B249F" w:rsidRDefault="002B249F" w:rsidP="002B24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hyperlink r:id="rId6" w:history="1">
        <w:r>
          <w:rPr>
            <w:rStyle w:val="a3"/>
            <w:sz w:val="28"/>
            <w:szCs w:val="28"/>
          </w:rPr>
          <w:t>Устав</w:t>
        </w:r>
      </w:hyperlink>
      <w:r>
        <w:rPr>
          <w:sz w:val="28"/>
          <w:szCs w:val="28"/>
        </w:rPr>
        <w:t xml:space="preserve"> (Основной Закон) Тульской области, Устав муниципального образования;</w:t>
      </w:r>
    </w:p>
    <w:p w:rsidR="002B249F" w:rsidRDefault="002B249F" w:rsidP="002B249F">
      <w:pPr>
        <w:jc w:val="both"/>
        <w:rPr>
          <w:sz w:val="28"/>
          <w:szCs w:val="28"/>
        </w:rPr>
      </w:pPr>
      <w:r>
        <w:rPr>
          <w:sz w:val="28"/>
          <w:szCs w:val="28"/>
        </w:rPr>
        <w:t>- законодательные и иные нормативные правовые акты Российской Федерации и Тульской области, муниципальные правовые акты, регламентирующие статус, структуру, компетенцию, порядок организации и деятельности представительных и исполнительно-распорядительных органов местного самоуправления;</w:t>
      </w:r>
    </w:p>
    <w:p w:rsidR="002B249F" w:rsidRDefault="002B249F" w:rsidP="002B249F">
      <w:pPr>
        <w:jc w:val="both"/>
        <w:rPr>
          <w:sz w:val="28"/>
          <w:szCs w:val="28"/>
        </w:rPr>
      </w:pPr>
      <w:r>
        <w:rPr>
          <w:sz w:val="28"/>
          <w:szCs w:val="28"/>
        </w:rPr>
        <w:t>б) положение об Администрации;</w:t>
      </w:r>
    </w:p>
    <w:p w:rsidR="002B249F" w:rsidRDefault="002B249F" w:rsidP="002B249F">
      <w:pPr>
        <w:jc w:val="both"/>
        <w:rPr>
          <w:sz w:val="28"/>
          <w:szCs w:val="28"/>
        </w:rPr>
      </w:pPr>
      <w:r>
        <w:rPr>
          <w:sz w:val="28"/>
          <w:szCs w:val="28"/>
        </w:rPr>
        <w:t>в) правила внутреннего трудового распорядка;</w:t>
      </w:r>
    </w:p>
    <w:p w:rsidR="002B249F" w:rsidRDefault="002B249F" w:rsidP="002B249F">
      <w:pPr>
        <w:jc w:val="both"/>
        <w:rPr>
          <w:sz w:val="28"/>
          <w:szCs w:val="28"/>
        </w:rPr>
      </w:pPr>
      <w:r>
        <w:rPr>
          <w:sz w:val="28"/>
          <w:szCs w:val="28"/>
        </w:rPr>
        <w:t>г) правила документооборота и работы со служебной информацией, инструкцию по делопроизводству;</w:t>
      </w:r>
    </w:p>
    <w:p w:rsidR="002B249F" w:rsidRDefault="002B249F" w:rsidP="002B249F">
      <w:pPr>
        <w:jc w:val="both"/>
        <w:rPr>
          <w:sz w:val="28"/>
          <w:szCs w:val="28"/>
        </w:rPr>
      </w:pPr>
      <w:r>
        <w:rPr>
          <w:sz w:val="28"/>
          <w:szCs w:val="28"/>
        </w:rPr>
        <w:t>д) требования к служебному поведению;</w:t>
      </w:r>
    </w:p>
    <w:p w:rsidR="002B249F" w:rsidRDefault="002B249F" w:rsidP="002B249F">
      <w:pPr>
        <w:jc w:val="both"/>
        <w:rPr>
          <w:sz w:val="28"/>
          <w:szCs w:val="28"/>
        </w:rPr>
      </w:pPr>
      <w:r>
        <w:rPr>
          <w:sz w:val="28"/>
          <w:szCs w:val="28"/>
        </w:rPr>
        <w:t>е) задачи и функции Администрации;</w:t>
      </w:r>
    </w:p>
    <w:p w:rsidR="002B249F" w:rsidRDefault="002B249F" w:rsidP="002B249F">
      <w:pPr>
        <w:jc w:val="both"/>
        <w:rPr>
          <w:sz w:val="28"/>
          <w:szCs w:val="28"/>
        </w:rPr>
      </w:pPr>
      <w:r>
        <w:rPr>
          <w:sz w:val="28"/>
          <w:szCs w:val="28"/>
        </w:rPr>
        <w:t>ж) основы права и экономики;</w:t>
      </w:r>
    </w:p>
    <w:p w:rsidR="002B249F" w:rsidRDefault="002B249F" w:rsidP="002B249F">
      <w:pPr>
        <w:jc w:val="both"/>
        <w:rPr>
          <w:sz w:val="28"/>
          <w:szCs w:val="28"/>
        </w:rPr>
      </w:pPr>
      <w:r>
        <w:rPr>
          <w:sz w:val="28"/>
          <w:szCs w:val="28"/>
        </w:rPr>
        <w:t>з) порядок подготовки, согласования и принятия муниципальных правовых актов;</w:t>
      </w:r>
    </w:p>
    <w:p w:rsidR="002B249F" w:rsidRDefault="002B249F" w:rsidP="002B249F">
      <w:pPr>
        <w:jc w:val="both"/>
        <w:rPr>
          <w:sz w:val="28"/>
          <w:szCs w:val="28"/>
        </w:rPr>
      </w:pPr>
      <w:r>
        <w:rPr>
          <w:sz w:val="28"/>
          <w:szCs w:val="28"/>
        </w:rPr>
        <w:t>и) основы информационного, документационного, финансового обеспечения сфер деятельности Администрации.</w:t>
      </w:r>
    </w:p>
    <w:p w:rsidR="002B249F" w:rsidRDefault="002B249F" w:rsidP="002B249F">
      <w:pPr>
        <w:jc w:val="both"/>
        <w:rPr>
          <w:sz w:val="28"/>
          <w:szCs w:val="28"/>
        </w:rPr>
      </w:pPr>
    </w:p>
    <w:p w:rsidR="002B249F" w:rsidRDefault="002B249F" w:rsidP="002B249F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2. Должны иметь навыки:</w:t>
      </w:r>
    </w:p>
    <w:p w:rsidR="002B249F" w:rsidRDefault="002B249F" w:rsidP="002B249F">
      <w:pPr>
        <w:jc w:val="both"/>
        <w:rPr>
          <w:sz w:val="28"/>
          <w:szCs w:val="28"/>
        </w:rPr>
      </w:pPr>
      <w:r>
        <w:rPr>
          <w:sz w:val="28"/>
          <w:szCs w:val="28"/>
        </w:rPr>
        <w:t>а) эффективной организации профессиональной деятельности во взаимосвязи с государственными органами и органами местного самоуправления Тульской области, государственными гражданскими и муниципальными служащими Тульской области, организациями, гражданами;</w:t>
      </w:r>
    </w:p>
    <w:p w:rsidR="002B249F" w:rsidRDefault="002B249F" w:rsidP="002B249F">
      <w:pPr>
        <w:jc w:val="both"/>
        <w:rPr>
          <w:sz w:val="28"/>
          <w:szCs w:val="28"/>
        </w:rPr>
      </w:pPr>
      <w:r>
        <w:rPr>
          <w:sz w:val="28"/>
          <w:szCs w:val="28"/>
        </w:rPr>
        <w:t>б) ведения деловых переговоров и составления делового письма;</w:t>
      </w:r>
    </w:p>
    <w:p w:rsidR="002B249F" w:rsidRDefault="002B249F" w:rsidP="002B249F">
      <w:pPr>
        <w:jc w:val="both"/>
        <w:rPr>
          <w:sz w:val="28"/>
          <w:szCs w:val="28"/>
        </w:rPr>
      </w:pPr>
      <w:r>
        <w:rPr>
          <w:sz w:val="28"/>
          <w:szCs w:val="28"/>
        </w:rPr>
        <w:t>в) владения современными средствами, методами и технологией работы с информацией и документами;</w:t>
      </w:r>
    </w:p>
    <w:p w:rsidR="002B249F" w:rsidRDefault="002B249F" w:rsidP="002B249F">
      <w:pPr>
        <w:jc w:val="both"/>
        <w:rPr>
          <w:sz w:val="28"/>
          <w:szCs w:val="28"/>
        </w:rPr>
      </w:pPr>
      <w:r>
        <w:rPr>
          <w:sz w:val="28"/>
          <w:szCs w:val="28"/>
        </w:rPr>
        <w:t>г) организации личного труда и планирования рабочего времени;</w:t>
      </w:r>
    </w:p>
    <w:p w:rsidR="002B249F" w:rsidRDefault="002B249F" w:rsidP="002B249F">
      <w:pPr>
        <w:jc w:val="both"/>
        <w:rPr>
          <w:sz w:val="28"/>
          <w:szCs w:val="28"/>
        </w:rPr>
      </w:pPr>
      <w:r>
        <w:rPr>
          <w:sz w:val="28"/>
          <w:szCs w:val="28"/>
        </w:rPr>
        <w:t>д) владения оргтехникой и средствами коммуникации;</w:t>
      </w:r>
    </w:p>
    <w:p w:rsidR="002B249F" w:rsidRDefault="002B249F" w:rsidP="002B249F">
      <w:pPr>
        <w:jc w:val="both"/>
        <w:rPr>
          <w:sz w:val="28"/>
          <w:szCs w:val="28"/>
        </w:rPr>
      </w:pPr>
      <w:r>
        <w:rPr>
          <w:sz w:val="28"/>
          <w:szCs w:val="28"/>
        </w:rPr>
        <w:t>е) разработки предложений для последующего принятия управленческих решений по профилю деятельности;</w:t>
      </w:r>
    </w:p>
    <w:p w:rsidR="002B249F" w:rsidRDefault="002B249F" w:rsidP="002B249F">
      <w:pPr>
        <w:jc w:val="both"/>
        <w:rPr>
          <w:sz w:val="28"/>
          <w:szCs w:val="28"/>
        </w:rPr>
      </w:pPr>
      <w:r>
        <w:rPr>
          <w:sz w:val="28"/>
          <w:szCs w:val="28"/>
        </w:rPr>
        <w:t>ж) организации взаимодействия со специалистами органов местного самоуправления муниципального образования;</w:t>
      </w:r>
    </w:p>
    <w:p w:rsidR="002B249F" w:rsidRDefault="002B249F" w:rsidP="002B249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з) разработки проектов нормативных правовых актов по направлению деятельности;</w:t>
      </w:r>
    </w:p>
    <w:p w:rsidR="002B249F" w:rsidRDefault="002B249F" w:rsidP="002B249F">
      <w:pPr>
        <w:jc w:val="both"/>
        <w:rPr>
          <w:sz w:val="28"/>
          <w:szCs w:val="28"/>
        </w:rPr>
      </w:pPr>
      <w:r>
        <w:rPr>
          <w:sz w:val="28"/>
          <w:szCs w:val="28"/>
        </w:rPr>
        <w:t>и) составления и исполнения перспективных и текущих планов;</w:t>
      </w:r>
    </w:p>
    <w:p w:rsidR="002B249F" w:rsidRDefault="002B249F" w:rsidP="002B249F">
      <w:pPr>
        <w:jc w:val="both"/>
        <w:rPr>
          <w:sz w:val="28"/>
          <w:szCs w:val="28"/>
        </w:rPr>
      </w:pPr>
      <w:r>
        <w:rPr>
          <w:sz w:val="28"/>
          <w:szCs w:val="28"/>
        </w:rPr>
        <w:t>к) аналитической, экспертной работы по профилю деятельности;</w:t>
      </w:r>
    </w:p>
    <w:p w:rsidR="002B249F" w:rsidRDefault="002B249F" w:rsidP="002B249F">
      <w:pPr>
        <w:jc w:val="both"/>
        <w:rPr>
          <w:sz w:val="28"/>
          <w:szCs w:val="28"/>
        </w:rPr>
      </w:pPr>
      <w:r>
        <w:rPr>
          <w:sz w:val="28"/>
          <w:szCs w:val="28"/>
        </w:rPr>
        <w:t>л) ведения служебного документооборота, исполнения служебных документов, подготовки проектов ответов на обращения организаций, граждан;</w:t>
      </w:r>
    </w:p>
    <w:p w:rsidR="002B249F" w:rsidRDefault="002B249F" w:rsidP="002B249F">
      <w:pPr>
        <w:jc w:val="both"/>
        <w:rPr>
          <w:sz w:val="28"/>
          <w:szCs w:val="28"/>
        </w:rPr>
      </w:pPr>
      <w:r>
        <w:rPr>
          <w:sz w:val="28"/>
          <w:szCs w:val="28"/>
        </w:rPr>
        <w:t>м) систематизации и подготовки аналитического, информационного материала, в том числе для средств массовой информации;</w:t>
      </w:r>
    </w:p>
    <w:p w:rsidR="002B249F" w:rsidRDefault="002B249F" w:rsidP="002B24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н) </w:t>
      </w:r>
      <w:proofErr w:type="spellStart"/>
      <w:r>
        <w:rPr>
          <w:sz w:val="28"/>
          <w:szCs w:val="28"/>
        </w:rPr>
        <w:t>коммуникативности</w:t>
      </w:r>
      <w:proofErr w:type="spellEnd"/>
      <w:r>
        <w:rPr>
          <w:sz w:val="28"/>
          <w:szCs w:val="28"/>
        </w:rPr>
        <w:t xml:space="preserve"> и умения строить межличностные отношения;</w:t>
      </w:r>
    </w:p>
    <w:p w:rsidR="002B249F" w:rsidRDefault="002B249F" w:rsidP="002B249F">
      <w:pPr>
        <w:jc w:val="both"/>
        <w:rPr>
          <w:sz w:val="28"/>
          <w:szCs w:val="28"/>
        </w:rPr>
      </w:pPr>
      <w:r>
        <w:rPr>
          <w:sz w:val="28"/>
          <w:szCs w:val="28"/>
        </w:rPr>
        <w:t>о) организационно-аналитической работы, подготовки и проведения мероприятий в соответствующей сфере деятельности, а также навыки работы с людьми, заключающиеся в умении: планировать профессиональную деятельность, проявлять активность и инициативу; реализовывать основные формы работы: служебную переписку, ведение переговоров; рационально применять имеющиеся профессиональные знания и опыт.</w:t>
      </w:r>
    </w:p>
    <w:p w:rsidR="004B7A87" w:rsidRPr="002B249F" w:rsidRDefault="004B7A87" w:rsidP="002B249F">
      <w:bookmarkStart w:id="0" w:name="_GoBack"/>
      <w:bookmarkEnd w:id="0"/>
    </w:p>
    <w:sectPr w:rsidR="004B7A87" w:rsidRPr="002B2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8D9"/>
    <w:rsid w:val="002B249F"/>
    <w:rsid w:val="003B4DCA"/>
    <w:rsid w:val="004B7A87"/>
    <w:rsid w:val="00F629DB"/>
    <w:rsid w:val="00F65EC1"/>
    <w:rsid w:val="00FC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8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7A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8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7A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455B800B7F08E7A8B4DABD14936115E23C80DD7B30199799832F1A33319754Eh9XDJ" TargetMode="External"/><Relationship Id="rId5" Type="http://schemas.openxmlformats.org/officeDocument/2006/relationships/hyperlink" Target="consultantplus://offline/ref=D455B800B7F08E7A8B4DB5DC5F5A4F5526CB54DFBE56CD2F9338A4hFXB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Пророкова</dc:creator>
  <cp:lastModifiedBy>Екатерина Пророкова</cp:lastModifiedBy>
  <cp:revision>5</cp:revision>
  <cp:lastPrinted>2019-01-23T12:19:00Z</cp:lastPrinted>
  <dcterms:created xsi:type="dcterms:W3CDTF">2018-10-19T13:45:00Z</dcterms:created>
  <dcterms:modified xsi:type="dcterms:W3CDTF">2019-07-16T12:14:00Z</dcterms:modified>
</cp:coreProperties>
</file>